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FE86" w14:textId="04256DEC" w:rsidR="00127D20" w:rsidRDefault="00127D20" w:rsidP="00127D20">
      <w:pPr>
        <w:pStyle w:val="Default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Anmeldung zur Rezertifizierung </w:t>
      </w:r>
      <w:r w:rsidR="003A49E7">
        <w:rPr>
          <w:b/>
          <w:bCs/>
          <w:color w:val="auto"/>
          <w:sz w:val="27"/>
          <w:szCs w:val="27"/>
        </w:rPr>
        <w:t>im Jahr 202</w:t>
      </w:r>
      <w:r w:rsidR="00893246">
        <w:rPr>
          <w:b/>
          <w:bCs/>
          <w:color w:val="auto"/>
          <w:sz w:val="27"/>
          <w:szCs w:val="27"/>
        </w:rPr>
        <w:t>4</w:t>
      </w:r>
    </w:p>
    <w:p w14:paraId="37A11281" w14:textId="620E81FA" w:rsidR="00127D20" w:rsidRDefault="00127D20" w:rsidP="00127D20">
      <w:pPr>
        <w:pStyle w:val="Default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„</w:t>
      </w:r>
      <w:r w:rsidR="000C338B">
        <w:rPr>
          <w:b/>
          <w:bCs/>
          <w:color w:val="auto"/>
          <w:sz w:val="27"/>
          <w:szCs w:val="27"/>
        </w:rPr>
        <w:t xml:space="preserve">Certified Expert </w:t>
      </w:r>
      <w:r>
        <w:rPr>
          <w:b/>
          <w:bCs/>
          <w:color w:val="auto"/>
          <w:sz w:val="27"/>
          <w:szCs w:val="27"/>
        </w:rPr>
        <w:t>für Freie Berufe/Heilberufe“</w:t>
      </w:r>
    </w:p>
    <w:p w14:paraId="394F9EB4" w14:textId="77777777" w:rsidR="00127D20" w:rsidRDefault="00127D20" w:rsidP="00127D20">
      <w:pPr>
        <w:pStyle w:val="Default"/>
        <w:rPr>
          <w:color w:val="auto"/>
          <w:sz w:val="20"/>
          <w:szCs w:val="20"/>
        </w:rPr>
      </w:pPr>
    </w:p>
    <w:p w14:paraId="3E882FF0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Persönliche Daten zur Anmeldung:</w:t>
      </w:r>
    </w:p>
    <w:p w14:paraId="09A3EE25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70F3C0C1" w14:textId="77777777" w:rsidR="005A14D3" w:rsidRDefault="00127D2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Bitte füllen Sie alle Angaben sorgfältig aus und versenden Sie die Anmeldung per </w:t>
      </w:r>
      <w:r w:rsidR="0072719D">
        <w:rPr>
          <w:color w:val="auto"/>
          <w:sz w:val="18"/>
          <w:szCs w:val="18"/>
        </w:rPr>
        <w:t>E-</w:t>
      </w:r>
      <w:r>
        <w:rPr>
          <w:color w:val="auto"/>
          <w:sz w:val="18"/>
          <w:szCs w:val="18"/>
        </w:rPr>
        <w:t>Mail an die Sparkassen</w:t>
      </w:r>
      <w:r w:rsidR="005A14D3">
        <w:rPr>
          <w:color w:val="auto"/>
          <w:sz w:val="18"/>
          <w:szCs w:val="18"/>
        </w:rPr>
        <w:t>-</w:t>
      </w:r>
    </w:p>
    <w:p w14:paraId="5236989C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akademie</w:t>
      </w:r>
      <w:proofErr w:type="spellEnd"/>
      <w:r>
        <w:rPr>
          <w:color w:val="auto"/>
          <w:sz w:val="18"/>
          <w:szCs w:val="18"/>
        </w:rPr>
        <w:t xml:space="preserve"> Bayern, </w:t>
      </w:r>
      <w:r w:rsidR="00FE16E7">
        <w:rPr>
          <w:color w:val="auto"/>
          <w:sz w:val="18"/>
          <w:szCs w:val="18"/>
        </w:rPr>
        <w:t>j.boeck</w:t>
      </w:r>
      <w:r>
        <w:rPr>
          <w:color w:val="auto"/>
          <w:sz w:val="18"/>
          <w:szCs w:val="18"/>
        </w:rPr>
        <w:t>@s-akaby.de.</w:t>
      </w:r>
    </w:p>
    <w:p w14:paraId="1389731D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1B11DC3B" w14:textId="36F302CC" w:rsidR="00127D20" w:rsidRDefault="00E57EC5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Hiermit wird die unten</w:t>
      </w:r>
      <w:r w:rsidR="00127D20">
        <w:rPr>
          <w:color w:val="auto"/>
          <w:sz w:val="18"/>
          <w:szCs w:val="18"/>
        </w:rPr>
        <w:t xml:space="preserve">stehende Person verbindlich zur Rezertifizierung durch die Sparkassenakademie Bayern angemeldet. </w:t>
      </w:r>
      <w:r w:rsidR="003F4D21">
        <w:rPr>
          <w:color w:val="auto"/>
          <w:sz w:val="18"/>
          <w:szCs w:val="18"/>
        </w:rPr>
        <w:t xml:space="preserve">Für die Ausstellung des Zertifikats entstehen Kosten von </w:t>
      </w:r>
      <w:r w:rsidR="00494497">
        <w:rPr>
          <w:color w:val="auto"/>
          <w:sz w:val="18"/>
          <w:szCs w:val="18"/>
        </w:rPr>
        <w:t>1</w:t>
      </w:r>
      <w:r w:rsidR="0037262E">
        <w:rPr>
          <w:color w:val="auto"/>
          <w:sz w:val="18"/>
          <w:szCs w:val="18"/>
        </w:rPr>
        <w:t>2</w:t>
      </w:r>
      <w:r w:rsidR="002F7E44">
        <w:rPr>
          <w:color w:val="auto"/>
          <w:sz w:val="18"/>
          <w:szCs w:val="18"/>
        </w:rPr>
        <w:t>5</w:t>
      </w:r>
      <w:r w:rsidR="003F4D21">
        <w:rPr>
          <w:color w:val="auto"/>
          <w:sz w:val="18"/>
          <w:szCs w:val="18"/>
        </w:rPr>
        <w:t xml:space="preserve">,00 </w:t>
      </w:r>
      <w:r w:rsidR="00127D20">
        <w:rPr>
          <w:color w:val="auto"/>
          <w:sz w:val="18"/>
          <w:szCs w:val="18"/>
        </w:rPr>
        <w:t>€.</w:t>
      </w:r>
    </w:p>
    <w:p w14:paraId="173A7BDB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39AE51C8" w14:textId="77777777" w:rsidR="00783140" w:rsidRPr="00783140" w:rsidRDefault="00783140" w:rsidP="00127D20">
      <w:pPr>
        <w:pStyle w:val="Default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Teilnehmer</w:t>
      </w:r>
    </w:p>
    <w:p w14:paraId="6F843B99" w14:textId="77777777" w:rsidR="00783140" w:rsidRDefault="00783140" w:rsidP="00127D20">
      <w:pPr>
        <w:pStyle w:val="Default"/>
        <w:rPr>
          <w:color w:val="auto"/>
          <w:sz w:val="18"/>
          <w:szCs w:val="18"/>
        </w:rPr>
      </w:pPr>
    </w:p>
    <w:p w14:paraId="3EEF4389" w14:textId="77777777" w:rsidR="00127D20" w:rsidRDefault="0078314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Vorname/Name</w:t>
      </w:r>
      <w:r w:rsidR="00127D20">
        <w:rPr>
          <w:color w:val="auto"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73902646" w14:textId="77777777" w:rsidTr="00783140">
        <w:tc>
          <w:tcPr>
            <w:tcW w:w="9210" w:type="dxa"/>
          </w:tcPr>
          <w:p w14:paraId="7BFEA86C" w14:textId="77777777" w:rsidR="00783140" w:rsidRPr="00783140" w:rsidRDefault="00783140" w:rsidP="00127D20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7C19531F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7296CAAA" w14:textId="77777777" w:rsidR="00127D20" w:rsidRDefault="00C001A1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Straße/Nummer: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2C60E3E1" w14:textId="77777777" w:rsidTr="00C63B14">
        <w:tc>
          <w:tcPr>
            <w:tcW w:w="9210" w:type="dxa"/>
          </w:tcPr>
          <w:p w14:paraId="1DE9C615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1C12F6D2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1E93A617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PLZ</w:t>
      </w:r>
      <w:r w:rsidR="00C001A1">
        <w:rPr>
          <w:color w:val="auto"/>
          <w:sz w:val="18"/>
          <w:szCs w:val="18"/>
        </w:rPr>
        <w:t>/Ort: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3595C670" w14:textId="77777777" w:rsidTr="00C63B14">
        <w:tc>
          <w:tcPr>
            <w:tcW w:w="9210" w:type="dxa"/>
          </w:tcPr>
          <w:p w14:paraId="215784FE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4DEA7913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3733A532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07A276C6" w14:textId="77777777" w:rsidTr="00C63B14">
        <w:tc>
          <w:tcPr>
            <w:tcW w:w="9210" w:type="dxa"/>
          </w:tcPr>
          <w:p w14:paraId="53553A17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7EB34B6A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3F611845" w14:textId="77777777" w:rsidR="00783140" w:rsidRDefault="0078314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Zertifizierung im Jahr: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3D20246B" w14:textId="77777777" w:rsidTr="00C63B14">
        <w:tc>
          <w:tcPr>
            <w:tcW w:w="9210" w:type="dxa"/>
          </w:tcPr>
          <w:p w14:paraId="0AECE52A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15220480" w14:textId="77777777" w:rsidR="00783140" w:rsidRDefault="00783140" w:rsidP="00127D20">
      <w:pPr>
        <w:pStyle w:val="Default"/>
        <w:rPr>
          <w:color w:val="auto"/>
          <w:sz w:val="18"/>
          <w:szCs w:val="18"/>
        </w:rPr>
      </w:pPr>
    </w:p>
    <w:p w14:paraId="55135DFE" w14:textId="77777777" w:rsidR="00783140" w:rsidRDefault="0078314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Rezertifizierung zum: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0770E278" w14:textId="77777777" w:rsidTr="00C63B14">
        <w:tc>
          <w:tcPr>
            <w:tcW w:w="9210" w:type="dxa"/>
          </w:tcPr>
          <w:p w14:paraId="6309BBA7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10ACBF2F" w14:textId="77777777" w:rsidR="00783140" w:rsidRDefault="00783140" w:rsidP="00127D20">
      <w:pPr>
        <w:pStyle w:val="Default"/>
        <w:rPr>
          <w:color w:val="auto"/>
          <w:sz w:val="18"/>
          <w:szCs w:val="18"/>
        </w:rPr>
      </w:pPr>
    </w:p>
    <w:p w14:paraId="4E2F1A48" w14:textId="77777777" w:rsidR="00783140" w:rsidRPr="00783140" w:rsidRDefault="00783140" w:rsidP="00783140">
      <w:pPr>
        <w:pStyle w:val="Default"/>
        <w:rPr>
          <w:color w:val="auto"/>
          <w:sz w:val="18"/>
          <w:szCs w:val="18"/>
        </w:rPr>
      </w:pPr>
      <w:r w:rsidRPr="00783140">
        <w:rPr>
          <w:color w:val="auto"/>
          <w:sz w:val="18"/>
          <w:szCs w:val="18"/>
        </w:rPr>
        <w:t>Voraussetzungen:</w:t>
      </w:r>
    </w:p>
    <w:p w14:paraId="00101C71" w14:textId="77777777" w:rsidR="00783140" w:rsidRPr="00783140" w:rsidRDefault="00783140" w:rsidP="00783140">
      <w:pPr>
        <w:pStyle w:val="Default"/>
        <w:rPr>
          <w:color w:val="auto"/>
          <w:sz w:val="18"/>
          <w:szCs w:val="18"/>
        </w:rPr>
      </w:pPr>
    </w:p>
    <w:p w14:paraId="051FDE31" w14:textId="12C0B9E3" w:rsidR="00783140" w:rsidRDefault="00783140" w:rsidP="00783140">
      <w:pPr>
        <w:pStyle w:val="Default"/>
        <w:rPr>
          <w:color w:val="auto"/>
          <w:sz w:val="18"/>
          <w:szCs w:val="18"/>
        </w:rPr>
      </w:pPr>
      <w:r w:rsidRPr="00783140">
        <w:rPr>
          <w:color w:val="auto"/>
          <w:sz w:val="18"/>
          <w:szCs w:val="18"/>
        </w:rPr>
        <w:t>Es wird bestätigt, dass</w:t>
      </w:r>
      <w:r>
        <w:rPr>
          <w:color w:val="auto"/>
          <w:sz w:val="18"/>
          <w:szCs w:val="18"/>
        </w:rPr>
        <w:t xml:space="preserve"> d</w:t>
      </w:r>
      <w:r w:rsidRPr="00783140">
        <w:rPr>
          <w:color w:val="auto"/>
          <w:sz w:val="18"/>
          <w:szCs w:val="18"/>
        </w:rPr>
        <w:t xml:space="preserve">er/die Teilnehmer/in weiterhin über praktische Erfahrungen </w:t>
      </w:r>
      <w:r>
        <w:rPr>
          <w:color w:val="auto"/>
          <w:sz w:val="18"/>
          <w:szCs w:val="18"/>
        </w:rPr>
        <w:t xml:space="preserve">in diesem Kundensegment verfügt und </w:t>
      </w:r>
      <w:r w:rsidRPr="00783140">
        <w:rPr>
          <w:color w:val="auto"/>
          <w:sz w:val="18"/>
          <w:szCs w:val="18"/>
        </w:rPr>
        <w:t>innerhalb von drei Jahren an Weiterbildungsmaßnahmen (inhouse oder an der Sparkassenakademie Bayern) im Umfang von mindestens drei Tagen für den Titel „</w:t>
      </w:r>
      <w:r w:rsidR="000C338B">
        <w:rPr>
          <w:color w:val="auto"/>
          <w:sz w:val="18"/>
          <w:szCs w:val="18"/>
        </w:rPr>
        <w:t>Certified Expert</w:t>
      </w:r>
      <w:r w:rsidRPr="00783140">
        <w:rPr>
          <w:color w:val="auto"/>
          <w:sz w:val="18"/>
          <w:szCs w:val="18"/>
        </w:rPr>
        <w:t xml:space="preserve"> Freie Berufe“ bzw. von mindestens fünf Tagen für den Titel „</w:t>
      </w:r>
      <w:r w:rsidR="000C338B">
        <w:rPr>
          <w:color w:val="auto"/>
          <w:sz w:val="18"/>
          <w:szCs w:val="18"/>
        </w:rPr>
        <w:t>Certified Expert</w:t>
      </w:r>
      <w:r w:rsidRPr="00783140">
        <w:rPr>
          <w:color w:val="auto"/>
          <w:sz w:val="18"/>
          <w:szCs w:val="18"/>
        </w:rPr>
        <w:t xml:space="preserve"> Heilberufe“ teilgenommen hat.</w:t>
      </w:r>
    </w:p>
    <w:p w14:paraId="329BA7B0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187CE0AD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Anmeldendes Institut: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42B43AA3" w14:textId="77777777" w:rsidTr="00C63B14">
        <w:tc>
          <w:tcPr>
            <w:tcW w:w="9210" w:type="dxa"/>
          </w:tcPr>
          <w:p w14:paraId="09C41708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173A69EA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36FE02A9" w14:textId="77777777" w:rsidR="00127D20" w:rsidRDefault="00B95C7B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Verantwortliche Person / Telefon /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5480667F" w14:textId="77777777" w:rsidTr="00C63B14">
        <w:tc>
          <w:tcPr>
            <w:tcW w:w="9210" w:type="dxa"/>
          </w:tcPr>
          <w:p w14:paraId="49B8E044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5CE8EF26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p w14:paraId="6F2B7CEA" w14:textId="77777777" w:rsidR="00127D20" w:rsidRDefault="00783140" w:rsidP="00127D2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Datum/Unterschrift</w:t>
      </w:r>
    </w:p>
    <w:p w14:paraId="7263FD5D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140" w14:paraId="566A4E8E" w14:textId="77777777" w:rsidTr="00C63B14">
        <w:tc>
          <w:tcPr>
            <w:tcW w:w="9210" w:type="dxa"/>
          </w:tcPr>
          <w:p w14:paraId="00FBC968" w14:textId="77777777" w:rsidR="00783140" w:rsidRPr="00783140" w:rsidRDefault="00783140" w:rsidP="00C63B14">
            <w:pPr>
              <w:pStyle w:val="Default"/>
              <w:rPr>
                <w:color w:val="auto"/>
                <w:sz w:val="48"/>
                <w:szCs w:val="18"/>
              </w:rPr>
            </w:pPr>
          </w:p>
        </w:tc>
      </w:tr>
    </w:tbl>
    <w:p w14:paraId="47548B22" w14:textId="77777777" w:rsidR="00127D20" w:rsidRDefault="00127D20" w:rsidP="00127D20">
      <w:pPr>
        <w:pStyle w:val="Default"/>
        <w:rPr>
          <w:color w:val="auto"/>
          <w:sz w:val="18"/>
          <w:szCs w:val="18"/>
        </w:rPr>
      </w:pPr>
    </w:p>
    <w:sectPr w:rsidR="00127D20" w:rsidSect="00A85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04C4" w14:textId="77777777" w:rsidR="00127D20" w:rsidRDefault="00127D20" w:rsidP="004F6EF0">
      <w:r>
        <w:separator/>
      </w:r>
    </w:p>
  </w:endnote>
  <w:endnote w:type="continuationSeparator" w:id="0">
    <w:p w14:paraId="1CBFDA80" w14:textId="77777777" w:rsidR="00127D20" w:rsidRDefault="00127D20" w:rsidP="004F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6E26" w14:textId="77777777" w:rsidR="00E30EE6" w:rsidRDefault="00E30E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A6FE" w14:textId="77777777" w:rsidR="005376FD" w:rsidRPr="005376FD" w:rsidRDefault="005376FD">
    <w:pPr>
      <w:pStyle w:val="Fuzeile"/>
      <w:rPr>
        <w:sz w:val="16"/>
        <w:szCs w:val="16"/>
      </w:rPr>
    </w:pPr>
    <w:r w:rsidRPr="005376FD">
      <w:rPr>
        <w:sz w:val="16"/>
        <w:szCs w:val="16"/>
      </w:rPr>
      <w:fldChar w:fldCharType="begin"/>
    </w:r>
    <w:r w:rsidRPr="005376FD">
      <w:rPr>
        <w:sz w:val="16"/>
        <w:szCs w:val="16"/>
      </w:rPr>
      <w:instrText xml:space="preserve"> FILENAME  \* Caps \p  \* MERGEFORMAT </w:instrText>
    </w:r>
    <w:r w:rsidRPr="005376FD">
      <w:rPr>
        <w:sz w:val="16"/>
        <w:szCs w:val="16"/>
      </w:rPr>
      <w:fldChar w:fldCharType="separate"/>
    </w:r>
    <w:r w:rsidR="00AF061B">
      <w:rPr>
        <w:noProof/>
        <w:sz w:val="16"/>
        <w:szCs w:val="16"/>
      </w:rPr>
      <w:t>F:\S45zent_NEU\Freie Berufe\Rezertifizierung\Anmeldung Zur Rezertifizierung.Docx</w:t>
    </w:r>
    <w:r w:rsidRPr="005376F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0AC9" w14:textId="77777777" w:rsidR="005376FD" w:rsidRPr="00DD1A33" w:rsidRDefault="005376FD" w:rsidP="00DD1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6BB9" w14:textId="77777777" w:rsidR="00127D20" w:rsidRDefault="00127D20" w:rsidP="004F6EF0">
      <w:r>
        <w:separator/>
      </w:r>
    </w:p>
  </w:footnote>
  <w:footnote w:type="continuationSeparator" w:id="0">
    <w:p w14:paraId="0E736755" w14:textId="77777777" w:rsidR="00127D20" w:rsidRDefault="00127D20" w:rsidP="004F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6568" w14:textId="77777777" w:rsidR="00E30EE6" w:rsidRDefault="00E30E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F4D" w14:textId="77777777" w:rsidR="005376FD" w:rsidRDefault="005376FD">
    <w:pPr>
      <w:pStyle w:val="Kopfzeile"/>
    </w:pPr>
    <w:r>
      <w:tab/>
      <w:t xml:space="preserve">- </w:t>
    </w:r>
    <w:r w:rsidR="00E30EE6">
      <w:rPr>
        <w:noProof/>
      </w:rPr>
      <w:fldChar w:fldCharType="begin"/>
    </w:r>
    <w:r w:rsidR="00E30EE6">
      <w:rPr>
        <w:noProof/>
      </w:rPr>
      <w:instrText xml:space="preserve"> NUMPAGES  \* Arabic  \* MERGEFORMAT </w:instrText>
    </w:r>
    <w:r w:rsidR="00E30EE6">
      <w:rPr>
        <w:noProof/>
      </w:rPr>
      <w:fldChar w:fldCharType="separate"/>
    </w:r>
    <w:r w:rsidR="00AF061B">
      <w:rPr>
        <w:noProof/>
      </w:rPr>
      <w:t>1</w:t>
    </w:r>
    <w:r w:rsidR="00E30EE6"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7"/>
      <w:gridCol w:w="3419"/>
    </w:tblGrid>
    <w:tr w:rsidR="00F768E6" w14:paraId="6559A278" w14:textId="77777777" w:rsidTr="00A0183B">
      <w:tc>
        <w:tcPr>
          <w:tcW w:w="5647" w:type="dxa"/>
        </w:tcPr>
        <w:p w14:paraId="67F73CB7" w14:textId="77777777" w:rsidR="00F768E6" w:rsidRPr="005376FD" w:rsidRDefault="000A0356" w:rsidP="005376FD">
          <w:pPr>
            <w:pStyle w:val="Textkrper"/>
            <w:tabs>
              <w:tab w:val="left" w:pos="3629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7C5E24E" wp14:editId="4D877545">
                <wp:extent cx="1438656" cy="405384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aAK_Logo-klein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6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dxa"/>
        </w:tcPr>
        <w:p w14:paraId="12E13923" w14:textId="77777777" w:rsidR="00F768E6" w:rsidRDefault="00F768E6" w:rsidP="00127D20">
          <w:pPr>
            <w:pStyle w:val="Textkrper"/>
            <w:tabs>
              <w:tab w:val="left" w:pos="3629"/>
            </w:tabs>
          </w:pPr>
        </w:p>
      </w:tc>
    </w:tr>
  </w:tbl>
  <w:p w14:paraId="3ABABC9F" w14:textId="77777777" w:rsidR="005376FD" w:rsidRDefault="005376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1D2"/>
    <w:multiLevelType w:val="multilevel"/>
    <w:tmpl w:val="814E18A0"/>
    <w:numStyleLink w:val="SABListeberschriften"/>
  </w:abstractNum>
  <w:abstractNum w:abstractNumId="1" w15:restartNumberingAfterBreak="0">
    <w:nsid w:val="28EC1C4B"/>
    <w:multiLevelType w:val="hybridMultilevel"/>
    <w:tmpl w:val="621413B4"/>
    <w:lvl w:ilvl="0" w:tplc="586A43E6">
      <w:start w:val="1"/>
      <w:numFmt w:val="bullet"/>
      <w:pStyle w:val="SABAufzhlung2"/>
      <w:lvlText w:val=""/>
      <w:lvlJc w:val="left"/>
      <w:pPr>
        <w:ind w:left="1117" w:hanging="360"/>
      </w:pPr>
      <w:rPr>
        <w:rFonts w:ascii="Wingdings 3" w:hAnsi="Wingdings 3" w:hint="default"/>
        <w:color w:val="666666"/>
        <w:sz w:val="16"/>
        <w:u w:color="666666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BBC1234"/>
    <w:multiLevelType w:val="multilevel"/>
    <w:tmpl w:val="35BCFD9A"/>
    <w:styleLink w:val="SABListeNummerierung"/>
    <w:lvl w:ilvl="0">
      <w:start w:val="1"/>
      <w:numFmt w:val="none"/>
      <w:pStyle w:val="SABStandardVo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ABNummerierung1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pStyle w:val="SABNummerierung2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decimal"/>
      <w:pStyle w:val="SABNummerierung3"/>
      <w:lvlText w:val="(%4)"/>
      <w:lvlJc w:val="left"/>
      <w:pPr>
        <w:ind w:left="1191" w:hanging="397"/>
      </w:pPr>
      <w:rPr>
        <w:rFonts w:hint="default"/>
      </w:rPr>
    </w:lvl>
    <w:lvl w:ilvl="4">
      <w:start w:val="1"/>
      <w:numFmt w:val="upperRoman"/>
      <w:pStyle w:val="SABNummerierung4"/>
      <w:lvlText w:val="%5."/>
      <w:lvlJc w:val="left"/>
      <w:pPr>
        <w:ind w:left="1588" w:hanging="39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588" w:hanging="39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588" w:hanging="39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1588" w:hanging="39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1588" w:hanging="397"/>
      </w:pPr>
      <w:rPr>
        <w:rFonts w:hint="default"/>
      </w:rPr>
    </w:lvl>
  </w:abstractNum>
  <w:abstractNum w:abstractNumId="3" w15:restartNumberingAfterBreak="0">
    <w:nsid w:val="52177B97"/>
    <w:multiLevelType w:val="multilevel"/>
    <w:tmpl w:val="814E18A0"/>
    <w:styleLink w:val="SABListeberschriften"/>
    <w:lvl w:ilvl="0">
      <w:start w:val="1"/>
      <w:numFmt w:val="decimal"/>
      <w:pStyle w:val="berschrift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62A4756"/>
    <w:multiLevelType w:val="hybridMultilevel"/>
    <w:tmpl w:val="15129692"/>
    <w:lvl w:ilvl="0" w:tplc="33384D4E">
      <w:start w:val="1"/>
      <w:numFmt w:val="bullet"/>
      <w:pStyle w:val="SABAufzhlung4"/>
      <w:lvlText w:val="-"/>
      <w:lvlJc w:val="left"/>
      <w:pPr>
        <w:ind w:left="1551" w:hanging="360"/>
      </w:pPr>
      <w:rPr>
        <w:rFonts w:ascii="Sparkasse Rg" w:hAnsi="Sparkasse Rg" w:hint="default"/>
        <w:color w:val="666666"/>
        <w:sz w:val="22"/>
        <w:u w:color="666666"/>
      </w:rPr>
    </w:lvl>
    <w:lvl w:ilvl="1" w:tplc="0407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5D234D24"/>
    <w:multiLevelType w:val="hybridMultilevel"/>
    <w:tmpl w:val="3B7C865A"/>
    <w:lvl w:ilvl="0" w:tplc="D3E6C900">
      <w:start w:val="1"/>
      <w:numFmt w:val="bullet"/>
      <w:pStyle w:val="SABAufzhlung3"/>
      <w:lvlText w:val=""/>
      <w:lvlJc w:val="left"/>
      <w:pPr>
        <w:ind w:left="1514" w:hanging="360"/>
      </w:pPr>
      <w:rPr>
        <w:rFonts w:ascii="Wingdings" w:hAnsi="Wingdings" w:hint="default"/>
        <w:color w:val="666666"/>
        <w:sz w:val="22"/>
        <w:u w:color="666666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6D081EB5"/>
    <w:multiLevelType w:val="multilevel"/>
    <w:tmpl w:val="6B287C26"/>
    <w:styleLink w:val="SABListeAufzhlung"/>
    <w:lvl w:ilvl="0">
      <w:start w:val="1"/>
      <w:numFmt w:val="bullet"/>
      <w:pStyle w:val="SABAufzhlung1"/>
      <w:lvlText w:val=""/>
      <w:lvlJc w:val="left"/>
      <w:pPr>
        <w:ind w:left="360" w:hanging="360"/>
      </w:pPr>
      <w:rPr>
        <w:rFonts w:ascii="Wingdings" w:hAnsi="Wingdings" w:hint="default"/>
        <w:color w:val="666666"/>
        <w:sz w:val="22"/>
        <w:u w:color="666666"/>
      </w:rPr>
    </w:lvl>
    <w:lvl w:ilvl="1">
      <w:start w:val="1"/>
      <w:numFmt w:val="bullet"/>
      <w:lvlText w:val=""/>
      <w:lvlJc w:val="left"/>
      <w:pPr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4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5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6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7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  <w:lvl w:ilvl="8">
      <w:start w:val="1"/>
      <w:numFmt w:val="none"/>
      <w:lvlText w:val="-"/>
      <w:lvlJc w:val="left"/>
      <w:pPr>
        <w:ind w:left="1588" w:hanging="397"/>
      </w:pPr>
      <w:rPr>
        <w:rFonts w:hint="default"/>
        <w:b/>
        <w:i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08"/>
  <w:autoHyphenation/>
  <w:hyphenationZone w:val="14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20"/>
    <w:rsid w:val="0001390A"/>
    <w:rsid w:val="000A0356"/>
    <w:rsid w:val="000A672F"/>
    <w:rsid w:val="000B7F15"/>
    <w:rsid w:val="000C338B"/>
    <w:rsid w:val="000E4F84"/>
    <w:rsid w:val="00100FFA"/>
    <w:rsid w:val="0012400C"/>
    <w:rsid w:val="00127D20"/>
    <w:rsid w:val="00195DCF"/>
    <w:rsid w:val="001A56C5"/>
    <w:rsid w:val="001B37C0"/>
    <w:rsid w:val="001D0E45"/>
    <w:rsid w:val="0024131B"/>
    <w:rsid w:val="002673B2"/>
    <w:rsid w:val="00281D8F"/>
    <w:rsid w:val="002A00C8"/>
    <w:rsid w:val="002B63F9"/>
    <w:rsid w:val="002E4D64"/>
    <w:rsid w:val="002F6FB6"/>
    <w:rsid w:val="002F7E44"/>
    <w:rsid w:val="003200AF"/>
    <w:rsid w:val="003410BC"/>
    <w:rsid w:val="00350A21"/>
    <w:rsid w:val="0037262E"/>
    <w:rsid w:val="003A3437"/>
    <w:rsid w:val="003A49E7"/>
    <w:rsid w:val="003F4D21"/>
    <w:rsid w:val="00406358"/>
    <w:rsid w:val="00443B94"/>
    <w:rsid w:val="00485F5E"/>
    <w:rsid w:val="00494497"/>
    <w:rsid w:val="004C0B23"/>
    <w:rsid w:val="004C422F"/>
    <w:rsid w:val="004D0FF6"/>
    <w:rsid w:val="004D4FA6"/>
    <w:rsid w:val="004F6EF0"/>
    <w:rsid w:val="005376FD"/>
    <w:rsid w:val="005414D4"/>
    <w:rsid w:val="0054691F"/>
    <w:rsid w:val="00585213"/>
    <w:rsid w:val="005A14D3"/>
    <w:rsid w:val="005A4E2C"/>
    <w:rsid w:val="00615857"/>
    <w:rsid w:val="00661A51"/>
    <w:rsid w:val="006A1839"/>
    <w:rsid w:val="006B2A2A"/>
    <w:rsid w:val="006E06DB"/>
    <w:rsid w:val="006E3076"/>
    <w:rsid w:val="00713269"/>
    <w:rsid w:val="0072719D"/>
    <w:rsid w:val="00745EC6"/>
    <w:rsid w:val="00783140"/>
    <w:rsid w:val="007A1566"/>
    <w:rsid w:val="007B4283"/>
    <w:rsid w:val="007C6BF8"/>
    <w:rsid w:val="007E3ADE"/>
    <w:rsid w:val="00845C57"/>
    <w:rsid w:val="00893246"/>
    <w:rsid w:val="008C708B"/>
    <w:rsid w:val="008D1F82"/>
    <w:rsid w:val="009039FD"/>
    <w:rsid w:val="009072F8"/>
    <w:rsid w:val="009111C6"/>
    <w:rsid w:val="009260E8"/>
    <w:rsid w:val="0093103E"/>
    <w:rsid w:val="0095151F"/>
    <w:rsid w:val="009B18CC"/>
    <w:rsid w:val="009C573D"/>
    <w:rsid w:val="00A12796"/>
    <w:rsid w:val="00A3758E"/>
    <w:rsid w:val="00A41258"/>
    <w:rsid w:val="00A85A75"/>
    <w:rsid w:val="00AA1AC1"/>
    <w:rsid w:val="00AF061B"/>
    <w:rsid w:val="00B17B2E"/>
    <w:rsid w:val="00B47156"/>
    <w:rsid w:val="00B72D2C"/>
    <w:rsid w:val="00B95C7B"/>
    <w:rsid w:val="00BC42DE"/>
    <w:rsid w:val="00BF705A"/>
    <w:rsid w:val="00C001A1"/>
    <w:rsid w:val="00C1278F"/>
    <w:rsid w:val="00C20DA3"/>
    <w:rsid w:val="00C5015F"/>
    <w:rsid w:val="00C64259"/>
    <w:rsid w:val="00C77B24"/>
    <w:rsid w:val="00C900DB"/>
    <w:rsid w:val="00C90775"/>
    <w:rsid w:val="00C934BF"/>
    <w:rsid w:val="00D04D1F"/>
    <w:rsid w:val="00D71275"/>
    <w:rsid w:val="00DC33D3"/>
    <w:rsid w:val="00DD1A33"/>
    <w:rsid w:val="00DE30D7"/>
    <w:rsid w:val="00DF66DD"/>
    <w:rsid w:val="00DF7F44"/>
    <w:rsid w:val="00E01E45"/>
    <w:rsid w:val="00E23D98"/>
    <w:rsid w:val="00E30EE6"/>
    <w:rsid w:val="00E57EC5"/>
    <w:rsid w:val="00E7201E"/>
    <w:rsid w:val="00E86CC9"/>
    <w:rsid w:val="00ED10A8"/>
    <w:rsid w:val="00F56528"/>
    <w:rsid w:val="00F768E6"/>
    <w:rsid w:val="00FC759B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FEDBDA7"/>
  <w15:docId w15:val="{89014EDC-05BE-438D-B7C2-5B60F92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AB_Standard"/>
    <w:qFormat/>
    <w:rsid w:val="00783140"/>
    <w:rPr>
      <w:rFonts w:ascii="Sparkasse Rg" w:hAnsi="Sparkasse Rg"/>
      <w:sz w:val="22"/>
      <w:szCs w:val="24"/>
    </w:rPr>
  </w:style>
  <w:style w:type="paragraph" w:styleId="berschrift1">
    <w:name w:val="heading 1"/>
    <w:aliases w:val="SAB_Überschrift 1"/>
    <w:basedOn w:val="Standard"/>
    <w:next w:val="Standard"/>
    <w:link w:val="berschrift1Zchn"/>
    <w:qFormat/>
    <w:rsid w:val="004D0FF6"/>
    <w:pPr>
      <w:keepNext/>
      <w:keepLines/>
      <w:numPr>
        <w:numId w:val="1"/>
      </w:numPr>
      <w:spacing w:before="280" w:after="2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SAB_Überschrift 2"/>
    <w:basedOn w:val="Standard"/>
    <w:next w:val="Standard"/>
    <w:link w:val="berschrift2Zchn"/>
    <w:qFormat/>
    <w:rsid w:val="00406358"/>
    <w:pPr>
      <w:keepNext/>
      <w:keepLines/>
      <w:numPr>
        <w:ilvl w:val="1"/>
        <w:numId w:val="1"/>
      </w:numPr>
      <w:spacing w:before="280" w:after="2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aliases w:val="SAB_Überschrift 3"/>
    <w:basedOn w:val="Standard"/>
    <w:next w:val="Standard"/>
    <w:link w:val="berschrift3Zchn"/>
    <w:qFormat/>
    <w:rsid w:val="006B2A2A"/>
    <w:pPr>
      <w:keepNext/>
      <w:keepLines/>
      <w:numPr>
        <w:ilvl w:val="2"/>
        <w:numId w:val="1"/>
      </w:numPr>
      <w:spacing w:before="220" w:after="2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SAB_Überschrift 4"/>
    <w:basedOn w:val="Standard"/>
    <w:next w:val="Standard"/>
    <w:link w:val="berschrift4Zchn"/>
    <w:qFormat/>
    <w:rsid w:val="006B2A2A"/>
    <w:pPr>
      <w:keepNext/>
      <w:keepLines/>
      <w:numPr>
        <w:ilvl w:val="3"/>
        <w:numId w:val="1"/>
      </w:numPr>
      <w:spacing w:before="220" w:after="220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BAufzhlung1">
    <w:name w:val="SAB_Aufzählung1"/>
    <w:basedOn w:val="Standard"/>
    <w:next w:val="SABListenfortsetzung1"/>
    <w:rsid w:val="00585213"/>
    <w:pPr>
      <w:numPr>
        <w:numId w:val="3"/>
      </w:numPr>
      <w:ind w:left="397" w:hanging="397"/>
    </w:pPr>
  </w:style>
  <w:style w:type="paragraph" w:customStyle="1" w:styleId="SABAufzhlung2">
    <w:name w:val="SAB_Aufzählung2"/>
    <w:basedOn w:val="Standard"/>
    <w:next w:val="SABListenfortsetzung2"/>
    <w:rsid w:val="00585213"/>
    <w:pPr>
      <w:numPr>
        <w:numId w:val="6"/>
      </w:numPr>
      <w:ind w:left="794" w:hanging="397"/>
    </w:pPr>
  </w:style>
  <w:style w:type="character" w:styleId="Platzhaltertext">
    <w:name w:val="Placeholder Text"/>
    <w:basedOn w:val="Absatz-Standardschriftart"/>
    <w:uiPriority w:val="99"/>
    <w:semiHidden/>
    <w:rsid w:val="004F6EF0"/>
    <w:rPr>
      <w:color w:val="808080"/>
    </w:rPr>
  </w:style>
  <w:style w:type="paragraph" w:styleId="Kopfzeile">
    <w:name w:val="header"/>
    <w:aliases w:val="SAB_Kopfzeile"/>
    <w:basedOn w:val="Standard"/>
    <w:link w:val="KopfzeileZchn"/>
    <w:rsid w:val="004F6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SAB_Kopfzeile Zchn"/>
    <w:basedOn w:val="Absatz-Standardschriftart"/>
    <w:link w:val="Kopfzeile"/>
    <w:rsid w:val="004F6EF0"/>
    <w:rPr>
      <w:rFonts w:ascii="Sparkasse Rg" w:hAnsi="Sparkasse Rg"/>
      <w:sz w:val="22"/>
      <w:szCs w:val="24"/>
    </w:rPr>
  </w:style>
  <w:style w:type="paragraph" w:styleId="Fuzeile">
    <w:name w:val="footer"/>
    <w:aliases w:val="SAB_Fußzeile"/>
    <w:basedOn w:val="Standard"/>
    <w:link w:val="FuzeileZchn"/>
    <w:uiPriority w:val="99"/>
    <w:rsid w:val="004F6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SAB_Fußzeile Zchn"/>
    <w:basedOn w:val="Absatz-Standardschriftart"/>
    <w:link w:val="Fuzeile"/>
    <w:uiPriority w:val="99"/>
    <w:rsid w:val="004F6EF0"/>
    <w:rPr>
      <w:rFonts w:ascii="Sparkasse Rg" w:hAnsi="Sparkasse Rg"/>
      <w:sz w:val="22"/>
      <w:szCs w:val="24"/>
    </w:rPr>
  </w:style>
  <w:style w:type="numbering" w:customStyle="1" w:styleId="SABListeberschriften">
    <w:name w:val="SAB_ListeÜberschriften"/>
    <w:basedOn w:val="KeineListe"/>
    <w:uiPriority w:val="99"/>
    <w:rsid w:val="009B18CC"/>
    <w:pPr>
      <w:numPr>
        <w:numId w:val="1"/>
      </w:numPr>
    </w:pPr>
  </w:style>
  <w:style w:type="paragraph" w:styleId="Verzeichnis1">
    <w:name w:val="toc 1"/>
    <w:aliases w:val="SAB_Verzeichnis 1"/>
    <w:basedOn w:val="Standard"/>
    <w:next w:val="Standard"/>
    <w:autoRedefine/>
    <w:uiPriority w:val="39"/>
    <w:rsid w:val="009C573D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customStyle="1" w:styleId="berschrift1Zchn">
    <w:name w:val="Überschrift 1 Zchn"/>
    <w:aliases w:val="SAB_Überschrift 1 Zchn"/>
    <w:basedOn w:val="Absatz-Standardschriftart"/>
    <w:link w:val="berschrift1"/>
    <w:rsid w:val="004D0FF6"/>
    <w:rPr>
      <w:rFonts w:ascii="Sparkasse Rg" w:eastAsiaTheme="majorEastAsia" w:hAnsi="Sparkasse Rg" w:cstheme="majorBidi"/>
      <w:b/>
      <w:bCs/>
      <w:sz w:val="28"/>
      <w:szCs w:val="28"/>
    </w:rPr>
  </w:style>
  <w:style w:type="character" w:customStyle="1" w:styleId="berschrift2Zchn">
    <w:name w:val="Überschrift 2 Zchn"/>
    <w:aliases w:val="SAB_Überschrift 2 Zchn"/>
    <w:basedOn w:val="Absatz-Standardschriftart"/>
    <w:link w:val="berschrift2"/>
    <w:rsid w:val="00406358"/>
    <w:rPr>
      <w:rFonts w:ascii="Sparkasse Rg" w:eastAsiaTheme="majorEastAsia" w:hAnsi="Sparkasse Rg" w:cstheme="majorBidi"/>
      <w:bCs/>
      <w:sz w:val="28"/>
      <w:szCs w:val="26"/>
    </w:rPr>
  </w:style>
  <w:style w:type="character" w:customStyle="1" w:styleId="berschrift3Zchn">
    <w:name w:val="Überschrift 3 Zchn"/>
    <w:aliases w:val="SAB_Überschrift 3 Zchn"/>
    <w:basedOn w:val="Absatz-Standardschriftart"/>
    <w:link w:val="berschrift3"/>
    <w:rsid w:val="006B2A2A"/>
    <w:rPr>
      <w:rFonts w:ascii="Sparkasse Rg" w:eastAsiaTheme="majorEastAsia" w:hAnsi="Sparkasse Rg" w:cstheme="majorBidi"/>
      <w:b/>
      <w:bCs/>
      <w:sz w:val="22"/>
      <w:szCs w:val="24"/>
    </w:rPr>
  </w:style>
  <w:style w:type="character" w:customStyle="1" w:styleId="berschrift4Zchn">
    <w:name w:val="Überschrift 4 Zchn"/>
    <w:aliases w:val="SAB_Überschrift 4 Zchn"/>
    <w:basedOn w:val="Absatz-Standardschriftart"/>
    <w:link w:val="berschrift4"/>
    <w:rsid w:val="006B2A2A"/>
    <w:rPr>
      <w:rFonts w:ascii="Sparkasse Rg" w:eastAsiaTheme="majorEastAsia" w:hAnsi="Sparkasse Rg" w:cstheme="majorBidi"/>
      <w:bCs/>
      <w:iCs/>
      <w:sz w:val="22"/>
      <w:szCs w:val="24"/>
    </w:rPr>
  </w:style>
  <w:style w:type="paragraph" w:styleId="Verzeichnis2">
    <w:name w:val="toc 2"/>
    <w:aliases w:val="SAB_Verzeichnis 2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3">
    <w:name w:val="toc 3"/>
    <w:aliases w:val="SAB_Verzeichnis 3"/>
    <w:basedOn w:val="Standard"/>
    <w:next w:val="Standard"/>
    <w:autoRedefine/>
    <w:uiPriority w:val="39"/>
    <w:rsid w:val="007B4283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paragraph" w:styleId="Verzeichnis4">
    <w:name w:val="toc 4"/>
    <w:aliases w:val="SAB_Verzeichnis 4"/>
    <w:basedOn w:val="Standard"/>
    <w:next w:val="Standard"/>
    <w:autoRedefine/>
    <w:uiPriority w:val="39"/>
    <w:rsid w:val="009260E8"/>
    <w:pPr>
      <w:tabs>
        <w:tab w:val="right" w:leader="dot" w:pos="9072"/>
      </w:tabs>
      <w:spacing w:after="60"/>
      <w:ind w:left="851" w:right="425" w:hanging="851"/>
    </w:pPr>
    <w:rPr>
      <w:noProof/>
    </w:rPr>
  </w:style>
  <w:style w:type="character" w:styleId="Hyperlink">
    <w:name w:val="Hyperlink"/>
    <w:aliases w:val="SAB_Hyperlink"/>
    <w:basedOn w:val="Absatz-Standardschriftart"/>
    <w:uiPriority w:val="99"/>
    <w:unhideWhenUsed/>
    <w:rsid w:val="004D0FF6"/>
    <w:rPr>
      <w:color w:val="0000FF" w:themeColor="hyperlink"/>
      <w:u w:val="single"/>
    </w:rPr>
  </w:style>
  <w:style w:type="paragraph" w:customStyle="1" w:styleId="SABListenfortsetzung1">
    <w:name w:val="SAB_Listenfortsetzung1"/>
    <w:basedOn w:val="Standard"/>
    <w:rsid w:val="004D4FA6"/>
    <w:pPr>
      <w:ind w:left="397"/>
    </w:pPr>
  </w:style>
  <w:style w:type="paragraph" w:customStyle="1" w:styleId="SABListenfortsetzung2">
    <w:name w:val="SAB_Listenfortsetzung2"/>
    <w:basedOn w:val="Standard"/>
    <w:rsid w:val="0024131B"/>
    <w:pPr>
      <w:ind w:left="794"/>
    </w:pPr>
  </w:style>
  <w:style w:type="paragraph" w:customStyle="1" w:styleId="SABListenfortsetzung3">
    <w:name w:val="SAB_Listenfortsetzung3"/>
    <w:basedOn w:val="Standard"/>
    <w:rsid w:val="0024131B"/>
    <w:pPr>
      <w:ind w:left="1191"/>
    </w:pPr>
  </w:style>
  <w:style w:type="paragraph" w:customStyle="1" w:styleId="SABListenfortsetzung4">
    <w:name w:val="SAB_Listenfortsetzung4"/>
    <w:basedOn w:val="Standard"/>
    <w:rsid w:val="0024131B"/>
    <w:pPr>
      <w:ind w:left="1588"/>
    </w:pPr>
  </w:style>
  <w:style w:type="paragraph" w:customStyle="1" w:styleId="SABAufzhlung3">
    <w:name w:val="SAB_Aufzählung3"/>
    <w:basedOn w:val="Standard"/>
    <w:next w:val="SABListenfortsetzung3"/>
    <w:rsid w:val="00585213"/>
    <w:pPr>
      <w:numPr>
        <w:numId w:val="7"/>
      </w:numPr>
      <w:ind w:left="1191" w:hanging="397"/>
    </w:pPr>
  </w:style>
  <w:style w:type="paragraph" w:customStyle="1" w:styleId="SABAufzhlung4">
    <w:name w:val="SAB_Aufzählung4"/>
    <w:basedOn w:val="Standard"/>
    <w:next w:val="SABListenfortsetzung4"/>
    <w:rsid w:val="00C5015F"/>
    <w:pPr>
      <w:numPr>
        <w:numId w:val="8"/>
      </w:numPr>
      <w:ind w:left="1588" w:hanging="397"/>
    </w:pPr>
  </w:style>
  <w:style w:type="numbering" w:customStyle="1" w:styleId="SABListeAufzhlung">
    <w:name w:val="SAB_ListeAufzählung"/>
    <w:basedOn w:val="KeineListe"/>
    <w:uiPriority w:val="99"/>
    <w:rsid w:val="009039FD"/>
    <w:pPr>
      <w:numPr>
        <w:numId w:val="3"/>
      </w:numPr>
    </w:pPr>
  </w:style>
  <w:style w:type="paragraph" w:customStyle="1" w:styleId="SABStandardVor">
    <w:name w:val="SAB_StandardVor"/>
    <w:basedOn w:val="Standard"/>
    <w:qFormat/>
    <w:rsid w:val="000A672F"/>
    <w:pPr>
      <w:numPr>
        <w:numId w:val="4"/>
      </w:numPr>
    </w:pPr>
    <w:rPr>
      <w:color w:val="FF0000"/>
    </w:rPr>
  </w:style>
  <w:style w:type="paragraph" w:customStyle="1" w:styleId="SABNummerierung1">
    <w:name w:val="SAB_Nummerierung1"/>
    <w:basedOn w:val="Standard"/>
    <w:next w:val="SABListenfortsetzung1"/>
    <w:rsid w:val="00BC42DE"/>
    <w:pPr>
      <w:numPr>
        <w:ilvl w:val="1"/>
        <w:numId w:val="4"/>
      </w:numPr>
    </w:pPr>
  </w:style>
  <w:style w:type="paragraph" w:customStyle="1" w:styleId="SABNummerierung2">
    <w:name w:val="SAB_Nummerierung2"/>
    <w:basedOn w:val="Standard"/>
    <w:next w:val="SABListenfortsetzung2"/>
    <w:rsid w:val="00BC42DE"/>
    <w:pPr>
      <w:numPr>
        <w:ilvl w:val="2"/>
        <w:numId w:val="4"/>
      </w:numPr>
    </w:pPr>
  </w:style>
  <w:style w:type="paragraph" w:customStyle="1" w:styleId="SABNummerierung3">
    <w:name w:val="SAB_Nummerierung3"/>
    <w:basedOn w:val="Standard"/>
    <w:next w:val="SABListenfortsetzung3"/>
    <w:rsid w:val="00BC42DE"/>
    <w:pPr>
      <w:numPr>
        <w:ilvl w:val="3"/>
        <w:numId w:val="4"/>
      </w:numPr>
    </w:pPr>
  </w:style>
  <w:style w:type="paragraph" w:customStyle="1" w:styleId="SABNummerierung4">
    <w:name w:val="SAB_Nummerierung4"/>
    <w:basedOn w:val="Standard"/>
    <w:next w:val="SABListenfortsetzung4"/>
    <w:rsid w:val="00BC42DE"/>
    <w:pPr>
      <w:numPr>
        <w:ilvl w:val="4"/>
        <w:numId w:val="4"/>
      </w:numPr>
    </w:pPr>
  </w:style>
  <w:style w:type="numbering" w:customStyle="1" w:styleId="SABListeNummerierung">
    <w:name w:val="SAB_ListeNummerierung"/>
    <w:basedOn w:val="KeineListe"/>
    <w:uiPriority w:val="99"/>
    <w:rsid w:val="00BC42DE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A12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2796"/>
    <w:rPr>
      <w:rFonts w:ascii="Tahoma" w:hAnsi="Tahoma" w:cs="Tahoma"/>
      <w:sz w:val="16"/>
      <w:szCs w:val="16"/>
    </w:rPr>
  </w:style>
  <w:style w:type="paragraph" w:customStyle="1" w:styleId="SABZwiTi1">
    <w:name w:val="SAB_ZwiTi1"/>
    <w:basedOn w:val="Standard"/>
    <w:next w:val="Standard"/>
    <w:link w:val="SABZwiTi1Zchn"/>
    <w:qFormat/>
    <w:rsid w:val="00F56528"/>
    <w:pPr>
      <w:spacing w:before="280" w:after="280"/>
    </w:pPr>
    <w:rPr>
      <w:b/>
      <w:sz w:val="28"/>
    </w:rPr>
  </w:style>
  <w:style w:type="paragraph" w:customStyle="1" w:styleId="SABZwiTi2">
    <w:name w:val="SAB_ZwiTi2"/>
    <w:basedOn w:val="Standard"/>
    <w:next w:val="Standard"/>
    <w:qFormat/>
    <w:rsid w:val="001D0E45"/>
    <w:pPr>
      <w:spacing w:before="220" w:after="220"/>
    </w:pPr>
    <w:rPr>
      <w:b/>
    </w:rPr>
  </w:style>
  <w:style w:type="character" w:customStyle="1" w:styleId="SABZwiTi1Zchn">
    <w:name w:val="SAB_ZwiTi1 Zchn"/>
    <w:basedOn w:val="Absatz-Standardschriftart"/>
    <w:link w:val="SABZwiTi1"/>
    <w:rsid w:val="00F56528"/>
    <w:rPr>
      <w:rFonts w:ascii="Sparkasse Rg" w:hAnsi="Sparkasse Rg"/>
      <w:b/>
      <w:sz w:val="28"/>
      <w:szCs w:val="24"/>
    </w:rPr>
  </w:style>
  <w:style w:type="table" w:styleId="Tabellenraster">
    <w:name w:val="Table Grid"/>
    <w:basedOn w:val="NormaleTabelle"/>
    <w:rsid w:val="00A8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SAB_Textkörper"/>
    <w:link w:val="TextkrperZchn"/>
    <w:rsid w:val="005376FD"/>
    <w:rPr>
      <w:rFonts w:ascii="Sparkasse Rg" w:hAnsi="Sparkasse Rg" w:cs="Arial"/>
      <w:sz w:val="22"/>
      <w:szCs w:val="22"/>
    </w:rPr>
  </w:style>
  <w:style w:type="character" w:customStyle="1" w:styleId="TextkrperZchn">
    <w:name w:val="Textkörper Zchn"/>
    <w:aliases w:val="SAB_Textkörper Zchn"/>
    <w:basedOn w:val="Absatz-Standardschriftart"/>
    <w:link w:val="Textkrper"/>
    <w:rsid w:val="005376FD"/>
    <w:rPr>
      <w:rFonts w:ascii="Sparkasse Rg" w:hAnsi="Sparkasse Rg" w:cs="Arial"/>
      <w:sz w:val="22"/>
      <w:szCs w:val="22"/>
    </w:rPr>
  </w:style>
  <w:style w:type="character" w:styleId="Seitenzahl">
    <w:name w:val="page number"/>
    <w:aliases w:val="SAB_Seitenzahl"/>
    <w:basedOn w:val="Absatz-Standardschriftart"/>
    <w:rsid w:val="005376FD"/>
  </w:style>
  <w:style w:type="paragraph" w:customStyle="1" w:styleId="Default">
    <w:name w:val="Default"/>
    <w:rsid w:val="00127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5F26-EDA8-418C-BE00-4DE53E02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Sparkassenakademie Bayern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 Thomas</dc:creator>
  <cp:lastModifiedBy>Böck Johanna</cp:lastModifiedBy>
  <cp:revision>4</cp:revision>
  <cp:lastPrinted>2017-06-12T07:31:00Z</cp:lastPrinted>
  <dcterms:created xsi:type="dcterms:W3CDTF">2023-07-24T08:28:00Z</dcterms:created>
  <dcterms:modified xsi:type="dcterms:W3CDTF">2023-11-17T08:16:00Z</dcterms:modified>
</cp:coreProperties>
</file>